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wordWrap/>
        <w:adjustRightInd w:val="0"/>
        <w:snapToGrid w:val="0"/>
        <w:spacing w:line="288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Terms and Conditions</w:t>
      </w:r>
      <w:bookmarkEnd w:id="0"/>
    </w:p>
    <w:p>
      <w:pPr>
        <w:widowControl w:val="0"/>
        <w:wordWrap/>
        <w:adjustRightInd w:val="0"/>
        <w:snapToGrid w:val="0"/>
        <w:spacing w:line="288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Any participant who submits a work by sending it to the designated email address is deemed to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be 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fully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aware of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, completely comprehend, and unconditionally agree to comply with the following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term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s:</w:t>
      </w: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 xml:space="preserve">From the moment a participant sends a work to the designated email address, it automatically signifies that the participant has successfully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participated in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the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contest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, and the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will not reply the email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to confirm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his/her participation</w:t>
      </w:r>
      <w:r>
        <w:rPr>
          <w:rFonts w:hint="default" w:ascii="Times New Roman" w:hAnsi="Times New Roman" w:eastAsia="宋体" w:cs="Times New Roman"/>
          <w:sz w:val="28"/>
          <w:szCs w:val="28"/>
        </w:rPr>
        <w:t>.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88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 xml:space="preserve">Unless under special circumstances, participants should not send the same work more than once. During the submission period, if a participant submits the same work more than once without explicit explanation, the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will take the last submitted work within the submission period as the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final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valid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work</w:t>
      </w:r>
      <w:r>
        <w:rPr>
          <w:rFonts w:hint="default" w:ascii="Times New Roman" w:hAnsi="Times New Roman" w:eastAsia="宋体" w:cs="Times New Roman"/>
          <w:sz w:val="28"/>
          <w:szCs w:val="28"/>
        </w:rPr>
        <w:t>.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88" w:lineRule="auto"/>
        <w:ind w:leftChars="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88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 xml:space="preserve">When submitting a work, in addition to providing a description of the work according to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Item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4 of the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Notice (How to participate)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, participants may voluntarily provide contact information such as mobile phone numbers, social media accounts, and addresses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for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follow-up </w:t>
      </w:r>
      <w:r>
        <w:rPr>
          <w:rFonts w:hint="default" w:ascii="Times New Roman" w:hAnsi="Times New Roman" w:eastAsia="宋体" w:cs="Times New Roman"/>
          <w:sz w:val="28"/>
          <w:szCs w:val="28"/>
        </w:rPr>
        <w:t>communication.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88" w:lineRule="auto"/>
        <w:ind w:leftChars="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88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The p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articipant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must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make sure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that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he/she is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the sole author of the submitted work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s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)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, which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should be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original, and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he/she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hold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independent, complete, clear, and undisputed copyright and the right to submit the work for the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contest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.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In cases of co-creation, authorization from all other rights holder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(s)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should also be submitted</w:t>
      </w:r>
      <w:r>
        <w:rPr>
          <w:rFonts w:hint="default" w:ascii="Times New Roman" w:hAnsi="Times New Roman" w:eastAsia="宋体" w:cs="Times New Roman"/>
          <w:sz w:val="28"/>
          <w:szCs w:val="28"/>
        </w:rPr>
        <w:t>. Works must retain their original information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, and </w:t>
      </w:r>
      <w:r>
        <w:rPr>
          <w:rFonts w:hint="default" w:ascii="Times New Roman" w:hAnsi="Times New Roman" w:eastAsia="宋体" w:cs="Times New Roman"/>
          <w:sz w:val="28"/>
          <w:szCs w:val="28"/>
        </w:rPr>
        <w:t>works that cannot provide original information will be considered invalid.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88" w:lineRule="auto"/>
        <w:ind w:leftChars="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numPr>
          <w:ilvl w:val="0"/>
          <w:numId w:val="1"/>
        </w:numPr>
        <w:wordWrap/>
        <w:adjustRightInd w:val="0"/>
        <w:snapToGrid w:val="0"/>
        <w:spacing w:line="288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t xml:space="preserve">Participants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must make sure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that the submitted works are created in a legal and compliant manner, in accordance with the regulations of the participant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’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s country and the European Union, and do not infringe upon the legitimate rights of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any </w:t>
      </w:r>
      <w:r>
        <w:rPr>
          <w:rFonts w:hint="default" w:ascii="Times New Roman" w:hAnsi="Times New Roman" w:eastAsia="宋体" w:cs="Times New Roman"/>
          <w:sz w:val="28"/>
          <w:szCs w:val="28"/>
        </w:rPr>
        <w:t>third part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y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. If infringement of rights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of a third party occurs </w:t>
      </w:r>
      <w:r>
        <w:rPr>
          <w:rFonts w:hint="default" w:ascii="Times New Roman" w:hAnsi="Times New Roman" w:eastAsia="宋体" w:cs="Times New Roman"/>
          <w:sz w:val="28"/>
          <w:szCs w:val="28"/>
        </w:rPr>
        <w:t>such as infringement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of </w:t>
      </w:r>
      <w:r>
        <w:rPr>
          <w:rFonts w:hint="default" w:ascii="Times New Roman" w:hAnsi="Times New Roman" w:eastAsia="宋体" w:cs="Times New Roman"/>
          <w:sz w:val="28"/>
          <w:szCs w:val="28"/>
        </w:rPr>
        <w:t>copyright,portrait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right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sz w:val="28"/>
          <w:szCs w:val="28"/>
        </w:rPr>
        <w:t>right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to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reputation,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the right to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privacy, etc., the participant shall bear the corresponding legal responsibilities. If the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or any related party bears or suffers losses on behalf of the participant according to relevant regulations, the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or the related party has the right to seek compensation from the participant.</w:t>
      </w: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6.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Participants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must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make sure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that the submitted works do not seriously mislead public perception and do not contain any content that uglifies, damages, or defames the relationship between China and E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U</w:t>
      </w:r>
      <w:r>
        <w:rPr>
          <w:rFonts w:hint="default" w:ascii="Times New Roman" w:hAnsi="Times New Roman" w:eastAsia="宋体" w:cs="Times New Roman"/>
          <w:sz w:val="28"/>
          <w:szCs w:val="28"/>
        </w:rPr>
        <w:t>, or violates the law, morality, public order, or good customs. Violation of the aforementioned requirements will result in the cancellation of the participant's eligibility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in the contest</w:t>
      </w:r>
      <w:r>
        <w:rPr>
          <w:rFonts w:hint="default" w:ascii="Times New Roman" w:hAnsi="Times New Roman" w:eastAsia="宋体" w:cs="Times New Roman"/>
          <w:sz w:val="28"/>
          <w:szCs w:val="28"/>
        </w:rPr>
        <w:t>.</w:t>
      </w: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>7.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Participants agree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that the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, the undertaker (if any), the assistant (if any), and/or any other party recognized by the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as related to the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contest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have the right to use the submitted works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in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non-commercial and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non-</w:t>
      </w:r>
      <w:r>
        <w:rPr>
          <w:rFonts w:hint="default" w:ascii="Times New Roman" w:hAnsi="Times New Roman" w:eastAsia="宋体" w:cs="Times New Roman"/>
          <w:sz w:val="28"/>
          <w:szCs w:val="28"/>
        </w:rPr>
        <w:t>profitabl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e ways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in activities related to the co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ntest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.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Such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use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may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include, but not limited to,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citing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, pr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esenting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, displaying, publishing, and other forms of pr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esentation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, publicity, and release on the websites, social media platforms, news release platforms, or other similar media of the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and/or the aforementioned related parties, as well as in activities planned, organized, or participated in by the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to celebrate the 50th anniversary of the establishment of diplomatic relations between China and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E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U.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 xml:space="preserve">Such use should not be 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claim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ed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any additional remuneration or compensation.</w:t>
      </w: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8. Relevant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activities related to this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contest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are subject to the laws and regulations of the 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People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  <w:t>’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s Republic of China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. In case of any dispute arising from the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contest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, participants should first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have reasonable communication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and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equal-footed consultation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with relevant parties. If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consultation can not resolve the dispute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,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it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shall be resolved through judicial institutions of the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Kingdom of Belgium</w:t>
      </w:r>
      <w:r>
        <w:rPr>
          <w:rFonts w:hint="default" w:ascii="Times New Roman" w:hAnsi="Times New Roman" w:eastAsia="宋体" w:cs="Times New Roman"/>
          <w:sz w:val="28"/>
          <w:szCs w:val="28"/>
        </w:rPr>
        <w:t>.</w:t>
      </w: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88" w:lineRule="auto"/>
        <w:ind w:leftChars="0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9.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The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, undertaker (if any), assistant (if any), and/or any other party recognized by the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as related to the </w:t>
      </w:r>
      <w:r>
        <w:rPr>
          <w:rFonts w:hint="eastAsia" w:ascii="Times New Roman" w:hAnsi="Times New Roman" w:eastAsia="宋体" w:cs="Times New Roman"/>
          <w:b w:val="0"/>
          <w:bCs w:val="0"/>
          <w:sz w:val="28"/>
          <w:szCs w:val="28"/>
          <w:lang w:val="en-US" w:eastAsia="zh-CN"/>
        </w:rPr>
        <w:t>contest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 xml:space="preserve"> do not charge any fees from the participants</w:t>
      </w:r>
      <w:r>
        <w:rPr>
          <w:rFonts w:hint="default" w:ascii="Times New Roman" w:hAnsi="Times New Roman" w:eastAsia="宋体" w:cs="Times New Roman"/>
          <w:sz w:val="28"/>
          <w:szCs w:val="28"/>
        </w:rPr>
        <w:t>.</w:t>
      </w:r>
    </w:p>
    <w:p>
      <w:pPr>
        <w:widowControl w:val="0"/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10.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Participants may consult the </w:t>
      </w:r>
      <w:r>
        <w:rPr>
          <w:rFonts w:hint="eastAsia" w:ascii="Times New Roman" w:hAnsi="Times New Roman" w:eastAsia="宋体" w:cs="Times New Roman"/>
          <w:sz w:val="28"/>
          <w:szCs w:val="28"/>
          <w:lang w:eastAsia="zh-CN"/>
        </w:rPr>
        <w:t>host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regarding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any matter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related to this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contest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through the official email.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line="288" w:lineRule="auto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11. </w:t>
      </w:r>
      <w:r>
        <w:rPr>
          <w:rFonts w:hint="default" w:ascii="Times New Roman" w:hAnsi="Times New Roman" w:eastAsia="宋体" w:cs="Times New Roman"/>
          <w:sz w:val="28"/>
          <w:szCs w:val="28"/>
        </w:rPr>
        <w:t>The right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to 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final interpretation of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relevant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event</w:t>
      </w:r>
      <w:r>
        <w:rPr>
          <w:rFonts w:hint="default" w:ascii="Times New Roman" w:hAnsi="Times New Roman" w:eastAsia="宋体" w:cs="Times New Roman"/>
          <w:sz w:val="28"/>
          <w:szCs w:val="28"/>
        </w:rPr>
        <w:t>s related to this c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ontest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belong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to the Chinese Mission to the European Union.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CBFF29"/>
    <w:multiLevelType w:val="singleLevel"/>
    <w:tmpl w:val="F9CBFF2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B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2025-01-16T18:20:11Z</dcterms:created>
  <dc:creator>wjb</dc:creator>
  <cp:lastModifiedBy>ShiYongRen</cp:lastModifiedBy>
  <dcterms:modified xsi:type="dcterms:W3CDTF">2025-01-16T18:20:31Z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